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Default="005938BF" w:rsidP="005938BF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муниципальное образование</w:t>
            </w:r>
          </w:p>
          <w:p w:rsidR="005938BF" w:rsidRDefault="005938BF" w:rsidP="005938BF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«Ханты-Мансийский район»</w:t>
            </w:r>
          </w:p>
          <w:p w:rsidR="005938B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Default="005938BF" w:rsidP="005938BF">
            <w:pPr>
              <w:jc w:val="center"/>
            </w:pPr>
          </w:p>
          <w:p w:rsidR="005938BF" w:rsidRDefault="005938BF" w:rsidP="005938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КОМИТЕТ ЭКОНОМИЧЕСКОЙ ПОЛИТИКИ</w:t>
            </w:r>
          </w:p>
          <w:p w:rsidR="005938BF" w:rsidRDefault="005938BF" w:rsidP="005938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администрации Ханты-Мансийского района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628002,  г.Ханты-Мансийск,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ул.Гагарина, 214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Телефон: 35-27-61, факс: 35-27-62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:</w:t>
            </w:r>
            <w:r>
              <w:rPr>
                <w:sz w:val="20"/>
                <w:lang w:val="en-US"/>
              </w:rPr>
              <w:t>econom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hmrn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2BEA" w:rsidRDefault="00D72BEA" w:rsidP="008C02A5">
            <w:pPr>
              <w:ind w:left="705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Начальнику отдела транспорта,</w:t>
            </w:r>
          </w:p>
          <w:p w:rsidR="00D72BEA" w:rsidRDefault="00D72BEA" w:rsidP="008C02A5">
            <w:pPr>
              <w:ind w:left="705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связи и дорог администрации</w:t>
            </w:r>
          </w:p>
          <w:p w:rsidR="00D72BEA" w:rsidRDefault="00D72BEA" w:rsidP="008C02A5">
            <w:pPr>
              <w:ind w:left="705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Ханты-Мансийского района</w:t>
            </w:r>
          </w:p>
          <w:p w:rsidR="00E35131" w:rsidRDefault="00D72BEA" w:rsidP="008C02A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Н.В. Лиханову</w:t>
            </w:r>
            <w:r w:rsidR="008C0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0632F6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D72BEA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D72BEA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521" w:rsidRPr="002C2082" w:rsidRDefault="00E02521" w:rsidP="00E02521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E02521" w:rsidRPr="002C2082" w:rsidRDefault="00A37D29" w:rsidP="00E02521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оценке регулирующего </w:t>
      </w:r>
      <w:r w:rsidR="00805A1E"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 проекта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администрации Ханты-Мансийского района</w:t>
      </w:r>
      <w:r w:rsidRPr="00A3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7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D0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 из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72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за оказание транспортных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7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населению Ханты-Мансийского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7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признании утратившими силу некоторых постановлений администрации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02521" w:rsidRPr="002C2082" w:rsidRDefault="00E02521" w:rsidP="00E02521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BEA" w:rsidRPr="00D72BEA" w:rsidRDefault="00E02521" w:rsidP="00E02521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экономической политики администрации Ханты-Мансийского района (далее – уполномоченный  орган) в соответствии с 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2.2 </w:t>
      </w:r>
      <w:hyperlink w:anchor="P40" w:history="1">
        <w:r w:rsidRPr="002C2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 инвестиционной деятельности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Порядок), утвержденного постановлением администрации Ханты-Мансийского района от 28 марта 2017 года № 73 "Об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Ханты-Мансийского района, затрагивающих вопросы осуществления предпринимательской и инвестиционной деятельности»,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="000D3204" w:rsidRPr="00A81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постановления администрации Ханты-Мансийского района «</w:t>
      </w:r>
      <w:r w:rsidR="000D3204" w:rsidRPr="00D0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0D3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0D3204" w:rsidRPr="00D0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 из местного</w:t>
      </w:r>
      <w:r w:rsidR="000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204" w:rsidRPr="00D0072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за оказание транспортных</w:t>
      </w:r>
      <w:r w:rsidR="000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204" w:rsidRPr="00D007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населению Ханты-Мансийского</w:t>
      </w:r>
      <w:r w:rsidR="000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204" w:rsidRPr="00D007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признании утратившими силу некоторых постановлений администрации Ханты-Мансийского района</w:t>
      </w:r>
      <w:r w:rsidR="000D32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2BEA" w:rsidRPr="00E025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2BEA" w:rsidRPr="00D7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пояснительную записку к нему, сводный отчет об оценке регулирующего воздействия (далее – ОРВ) проекта муниципального нормативного правового акта и свод предложений </w:t>
      </w:r>
      <w:r w:rsidR="00D72BEA" w:rsidRP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следующее:</w:t>
      </w:r>
    </w:p>
    <w:p w:rsidR="00E02521" w:rsidRPr="002C2082" w:rsidRDefault="00E02521" w:rsidP="004803B6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нормативный правовой акт (далее – акта) направлен органом, осуществляющим экспертизу нормативного акта, для подготовки настоящего заключения впервые.</w:t>
      </w:r>
    </w:p>
    <w:p w:rsidR="00E02521" w:rsidRPr="00E02521" w:rsidRDefault="00E02521" w:rsidP="00E02521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5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регулирующего воздействия проекта акта средняя: проект акта содержит положения, изменяющих ранее предусмотренные муниципальными правовыми актами Ханты-Мансийского района административные обязанности, а также положения, способствующие увеличению ранее предусмотренных муниципальными правовыми актами расходов бюджета Ханты-Мансийского района.</w:t>
      </w:r>
    </w:p>
    <w:p w:rsidR="00E02521" w:rsidRPr="002C2082" w:rsidRDefault="00E02521" w:rsidP="004803B6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</w:t>
      </w:r>
      <w:r w:rsidR="00A37D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нормативного акта размещена регулирующим органом на официальном сайте органов местного самоуправления Ханты-Мансийского района </w:t>
      </w:r>
      <w:r w:rsidR="00A37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13.05.2020 года</w:t>
      </w:r>
      <w:r w:rsidRP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2521" w:rsidRPr="002C2082" w:rsidRDefault="00E02521" w:rsidP="004803B6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электронный адрес размещения проекта акта в информационно-телекоммуникационной сети «Интернет»:</w:t>
      </w:r>
    </w:p>
    <w:p w:rsidR="00E02521" w:rsidRPr="002C2082" w:rsidRDefault="00E02521" w:rsidP="004803B6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http://hmrn.ru/allnpa/otsenka-reguliruyushchego-vozdeystviya/publichnye-konsultatsii.php</w:t>
      </w:r>
    </w:p>
    <w:p w:rsidR="00E02521" w:rsidRPr="002C2082" w:rsidRDefault="00E02521" w:rsidP="004803B6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осуществляющим экспертизу нормативного акта, проведены публичные консультации в период 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37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A37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37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E02521" w:rsidRPr="000A25F2" w:rsidRDefault="00E02521" w:rsidP="00E02521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учета мнения субъектов предпринимательской деятельности были направлены уведомления о проведении публичных консультаций в следующие организации: </w:t>
      </w:r>
    </w:p>
    <w:tbl>
      <w:tblPr>
        <w:tblW w:w="150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0"/>
        <w:gridCol w:w="138"/>
        <w:gridCol w:w="5278"/>
      </w:tblGrid>
      <w:tr w:rsidR="00D72BEA" w:rsidRPr="00D72BEA" w:rsidTr="00597F42">
        <w:trPr>
          <w:tblCellSpacing w:w="15" w:type="dxa"/>
        </w:trPr>
        <w:tc>
          <w:tcPr>
            <w:tcW w:w="9356" w:type="dxa"/>
            <w:vAlign w:val="center"/>
            <w:hideMark/>
          </w:tcPr>
          <w:p w:rsidR="00D72BEA" w:rsidRPr="00D72BEA" w:rsidRDefault="00D72BEA" w:rsidP="00D72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0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D72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«Северречфлот»;</w:t>
            </w:r>
          </w:p>
        </w:tc>
        <w:tc>
          <w:tcPr>
            <w:tcW w:w="111" w:type="dxa"/>
            <w:vAlign w:val="center"/>
          </w:tcPr>
          <w:p w:rsidR="00D72BEA" w:rsidRPr="00D72BEA" w:rsidRDefault="00D72BEA" w:rsidP="00D72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Align w:val="center"/>
          </w:tcPr>
          <w:p w:rsidR="00D72BEA" w:rsidRPr="00D72BEA" w:rsidRDefault="00D72BEA" w:rsidP="00D72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BEA" w:rsidRPr="00D72BEA" w:rsidTr="00597F42">
        <w:trPr>
          <w:tblCellSpacing w:w="15" w:type="dxa"/>
        </w:trPr>
        <w:tc>
          <w:tcPr>
            <w:tcW w:w="9356" w:type="dxa"/>
            <w:vAlign w:val="center"/>
            <w:hideMark/>
          </w:tcPr>
          <w:p w:rsidR="003C74CD" w:rsidRDefault="00D72BEA" w:rsidP="00A37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745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0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Индивидуальным предпринимателям, осуществляющим транспортные </w:t>
            </w:r>
            <w:r w:rsidR="003C7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услуги;</w:t>
            </w:r>
          </w:p>
          <w:p w:rsidR="00A37D29" w:rsidRPr="00D72BEA" w:rsidRDefault="00A37D29" w:rsidP="003C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АО «Ю</w:t>
            </w:r>
            <w:r w:rsidR="003C7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эйр</w:t>
            </w:r>
            <w:r w:rsidR="003C7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-Вертолетные услуги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11" w:type="dxa"/>
            <w:vAlign w:val="center"/>
          </w:tcPr>
          <w:p w:rsidR="00D72BEA" w:rsidRPr="00D72BEA" w:rsidRDefault="00D72BEA" w:rsidP="00D72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Align w:val="center"/>
          </w:tcPr>
          <w:p w:rsidR="00D72BEA" w:rsidRPr="00D72BEA" w:rsidRDefault="00D72BEA" w:rsidP="00D72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BEA" w:rsidRPr="00D72BEA" w:rsidTr="00597F42">
        <w:trPr>
          <w:tblCellSpacing w:w="15" w:type="dxa"/>
        </w:trPr>
        <w:tc>
          <w:tcPr>
            <w:tcW w:w="9356" w:type="dxa"/>
            <w:vAlign w:val="center"/>
            <w:hideMark/>
          </w:tcPr>
          <w:p w:rsidR="00805A1E" w:rsidRDefault="00D72BEA" w:rsidP="00805A1E">
            <w:pPr>
              <w:widowControl w:val="0"/>
              <w:spacing w:after="0" w:line="343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публичных консультаций проекта постановления получен</w:t>
            </w:r>
            <w:r w:rsidR="00805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D72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</w:t>
            </w:r>
            <w:r w:rsidR="00805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D72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ИП </w:t>
            </w:r>
            <w:r w:rsidR="003C7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Губанов</w:t>
            </w:r>
            <w:r w:rsidR="00805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C7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5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r w:rsidR="00805A1E" w:rsidRPr="00D72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72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Созонова </w:t>
            </w:r>
            <w:r w:rsidR="003C7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</w:t>
            </w:r>
            <w:r w:rsidR="001B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7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АО «Северречфлот» </w:t>
            </w:r>
            <w:r w:rsidR="001B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отсутствии замечаний и предложений</w:t>
            </w:r>
            <w:r w:rsidR="00805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C74CD" w:rsidRDefault="00805A1E" w:rsidP="00805A1E">
            <w:pPr>
              <w:widowControl w:val="0"/>
              <w:spacing w:after="0" w:line="343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ответом </w:t>
            </w:r>
            <w:r w:rsidR="003C7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«ЮТэйр-Вертолетные услуги» внесены следующие замечания и предложения:</w:t>
            </w:r>
          </w:p>
          <w:tbl>
            <w:tblPr>
              <w:tblW w:w="9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4"/>
              <w:gridCol w:w="4106"/>
              <w:gridCol w:w="2965"/>
            </w:tblGrid>
            <w:tr w:rsidR="003C74CD" w:rsidRPr="003C74CD" w:rsidTr="003C74CD">
              <w:tc>
                <w:tcPr>
                  <w:tcW w:w="95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4CD" w:rsidRPr="003C74CD" w:rsidRDefault="003C74CD" w:rsidP="003C74CD">
                  <w:pPr>
                    <w:spacing w:after="160" w:line="240" w:lineRule="auto"/>
                    <w:ind w:right="-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Результаты публичных консультаций</w:t>
                  </w:r>
                </w:p>
              </w:tc>
            </w:tr>
            <w:tr w:rsidR="003C74CD" w:rsidRPr="003C74CD" w:rsidTr="003C74CD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4CD" w:rsidRPr="003C74CD" w:rsidRDefault="003C74CD" w:rsidP="003C74CD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наименование субъекта публичных </w:t>
                  </w:r>
                </w:p>
                <w:p w:rsidR="003C74CD" w:rsidRPr="003C74CD" w:rsidRDefault="003C74CD" w:rsidP="003C74CD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консультаций</w:t>
                  </w:r>
                </w:p>
              </w:tc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4CD" w:rsidRPr="003C74CD" w:rsidRDefault="003C74CD" w:rsidP="003C74CD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высказанное мнение</w:t>
                  </w:r>
                </w:p>
                <w:p w:rsidR="003C74CD" w:rsidRPr="003C74CD" w:rsidRDefault="003C74CD" w:rsidP="003C74CD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(замечания и (или) предложения)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74CD" w:rsidRPr="003C74CD" w:rsidRDefault="003C74CD" w:rsidP="003C74CD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позиция регулирующего </w:t>
                  </w:r>
                </w:p>
                <w:p w:rsidR="003C74CD" w:rsidRPr="003C74CD" w:rsidRDefault="003C74CD" w:rsidP="003C74CD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органа (с обоснованием позиции)</w:t>
                  </w:r>
                </w:p>
              </w:tc>
            </w:tr>
            <w:tr w:rsidR="003C74CD" w:rsidRPr="003C74CD" w:rsidTr="003C74CD">
              <w:tc>
                <w:tcPr>
                  <w:tcW w:w="2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4CD" w:rsidRPr="003C74CD" w:rsidRDefault="003C74CD" w:rsidP="003C74CD">
                  <w:pPr>
                    <w:spacing w:after="160" w:line="240" w:lineRule="auto"/>
                    <w:ind w:right="-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АО «ЮТэйр-Вертолетные услуги»</w:t>
                  </w:r>
                </w:p>
              </w:tc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4CD" w:rsidRPr="003C74CD" w:rsidRDefault="003C74CD" w:rsidP="003C74CD">
                  <w:pPr>
                    <w:spacing w:after="160" w:line="240" w:lineRule="auto"/>
                    <w:ind w:right="-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пп. 4 п. 10 проекта постановления в части предоставления распорядителю бюджетных средств права на изменение расписания движения в части установления дополнительных рейсов. Администрация необходимо согласовать техническую возможность с АО «ЮТэйр-Вертолетные услуги» за 5 рабочих дней до выполнения дополнительных рейсов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4CD" w:rsidRPr="003C74CD" w:rsidRDefault="003C74CD" w:rsidP="003C74CD">
                  <w:pPr>
                    <w:spacing w:after="160" w:line="240" w:lineRule="auto"/>
                    <w:ind w:right="-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предложение учтено,  внесено изменение в п. 10, дополнено пп. 5</w:t>
                  </w:r>
                </w:p>
              </w:tc>
            </w:tr>
            <w:tr w:rsidR="003C74CD" w:rsidRPr="003C74CD" w:rsidTr="003C74CD">
              <w:tc>
                <w:tcPr>
                  <w:tcW w:w="2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74CD" w:rsidRPr="003C74CD" w:rsidRDefault="003C74CD" w:rsidP="003C74CD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4CD" w:rsidRPr="003C74CD" w:rsidRDefault="003C74CD" w:rsidP="003C74CD">
                  <w:pPr>
                    <w:spacing w:after="160" w:line="240" w:lineRule="auto"/>
                    <w:ind w:right="-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пп. 1 п. 11 лицензирование деятельности по воздушной перевозке отменено, предлагаем включить в качестве подтверждающего документа сертификат эксплуатанта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4CD" w:rsidRPr="003C74CD" w:rsidRDefault="003C74CD" w:rsidP="003C74CD">
                  <w:pPr>
                    <w:spacing w:after="160" w:line="240" w:lineRule="auto"/>
                    <w:ind w:right="-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предложение учтено,  внесено изменение в п. 11, дополнено пп. 1</w:t>
                  </w:r>
                </w:p>
              </w:tc>
            </w:tr>
            <w:tr w:rsidR="003C74CD" w:rsidRPr="003C74CD" w:rsidTr="003C74CD">
              <w:tc>
                <w:tcPr>
                  <w:tcW w:w="2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74CD" w:rsidRPr="003C74CD" w:rsidRDefault="003C74CD" w:rsidP="003C74CD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4CD" w:rsidRPr="003C74CD" w:rsidRDefault="003C74CD" w:rsidP="003C74CD">
                  <w:pPr>
                    <w:spacing w:after="160" w:line="240" w:lineRule="auto"/>
                    <w:ind w:right="-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п. 13-15 предлагаем дополнить правом на внесение изменений в типовое соглашение по согласованию сторон. Такое право в проекте отсутствует, при этом право на подачу возражений на проект соглашения также отсутствует, что также может нарушать права участника  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4CD" w:rsidRPr="003C74CD" w:rsidRDefault="003C74CD" w:rsidP="003C74CD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предложение не учтено, в связи с тем что типовая форма соглашения утверждена приказом Комитета по финансам администрации Ханты-Мансийского района от 23.01.2020 № 01-08/12 «Об утверждении типовых форм</w:t>
                  </w:r>
                </w:p>
                <w:p w:rsidR="003C74CD" w:rsidRPr="003C74CD" w:rsidRDefault="003C74CD" w:rsidP="003C74CD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соглашений (договоров) о предоставлении из бюджета Ханты-Мансийского района</w:t>
                  </w:r>
                </w:p>
                <w:p w:rsidR="003C74CD" w:rsidRPr="003C74CD" w:rsidRDefault="003C74CD" w:rsidP="003C74CD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субсидии юридическим лицам (за исключением </w:t>
                  </w:r>
                  <w:r w:rsidRPr="003C74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муниципальных учреждений), индивидуальным</w:t>
                  </w:r>
                </w:p>
                <w:p w:rsidR="003C74CD" w:rsidRPr="003C74CD" w:rsidRDefault="003C74CD" w:rsidP="003C74CD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предпринимателям, физическим лицам – производителям товаров,</w:t>
                  </w:r>
                </w:p>
                <w:p w:rsidR="003C74CD" w:rsidRPr="003C74CD" w:rsidRDefault="003C74CD" w:rsidP="003C74CD">
                  <w:pPr>
                    <w:spacing w:after="0" w:line="256" w:lineRule="auto"/>
                    <w:jc w:val="both"/>
                    <w:rPr>
                      <w:rFonts w:ascii="Calibri" w:eastAsia="Times New Roman" w:hAnsi="Calibri" w:cs="Times New Roman"/>
                    </w:rPr>
                  </w:pPr>
                  <w:r w:rsidRPr="003C74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работ, услуг»</w:t>
                  </w:r>
                </w:p>
              </w:tc>
            </w:tr>
            <w:tr w:rsidR="003C74CD" w:rsidRPr="003C74CD" w:rsidTr="003C74CD">
              <w:tc>
                <w:tcPr>
                  <w:tcW w:w="2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74CD" w:rsidRPr="003C74CD" w:rsidRDefault="003C74CD" w:rsidP="003C74CD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4CD" w:rsidRPr="003C74CD" w:rsidRDefault="003C74CD" w:rsidP="003C74CD">
                  <w:pPr>
                    <w:spacing w:after="160" w:line="240" w:lineRule="auto"/>
                    <w:ind w:right="-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п. 17 предлагаем рассмотреть на предмет обоснованности, т.к. АО «ЮТэйр-Вертолетные услуги» может узнать об изменении в показателях в самый последний момент (в т.ч. по уже состоявшейся перевозке – иное из текста не следует) 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4CD" w:rsidRPr="003C74CD" w:rsidRDefault="003C74CD" w:rsidP="003C74CD">
                  <w:pPr>
                    <w:spacing w:after="160" w:line="240" w:lineRule="auto"/>
                    <w:ind w:right="-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предложение рассмотрено, п. 17 является обоснованным, так как приложением 1 порядка определен иной показатель результативности, как плановый, и изменяется главным распорядителем по фактически выполненным рейсам перевозчиком, в зависимости от открытия или закрытия зимников   </w:t>
                  </w:r>
                </w:p>
              </w:tc>
            </w:tr>
            <w:tr w:rsidR="003C74CD" w:rsidRPr="003C74CD" w:rsidTr="003C74CD">
              <w:tc>
                <w:tcPr>
                  <w:tcW w:w="2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74CD" w:rsidRPr="003C74CD" w:rsidRDefault="003C74CD" w:rsidP="003C74CD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4CD" w:rsidRPr="003C74CD" w:rsidRDefault="003C74CD" w:rsidP="003C74CD">
                  <w:pPr>
                    <w:spacing w:after="160" w:line="240" w:lineRule="auto"/>
                    <w:ind w:right="-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п. 44 постановления и приложение 1 к постановлению в части введения штрафов за нерегулярность полетов. Нерегулярность полетов может быть вызвана причинами не зависящими от перевозчика.  Предлагаем в этой части внести дополнения. 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4CD" w:rsidRPr="003C74CD" w:rsidRDefault="003C74CD" w:rsidP="003C74CD">
                  <w:pPr>
                    <w:spacing w:after="160" w:line="240" w:lineRule="auto"/>
                    <w:ind w:right="-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предложение учтено, в п. 44 внесены изменения </w:t>
                  </w:r>
                </w:p>
              </w:tc>
            </w:tr>
            <w:tr w:rsidR="003C74CD" w:rsidRPr="003C74CD" w:rsidTr="003C74CD">
              <w:tc>
                <w:tcPr>
                  <w:tcW w:w="2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4CD" w:rsidRPr="003C74CD" w:rsidRDefault="003C74CD" w:rsidP="003C74CD">
                  <w:pPr>
                    <w:spacing w:after="160" w:line="240" w:lineRule="auto"/>
                    <w:ind w:right="-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4CD" w:rsidRPr="003C74CD" w:rsidRDefault="003C74CD" w:rsidP="003C74CD">
                  <w:pPr>
                    <w:spacing w:after="160" w:line="240" w:lineRule="auto"/>
                    <w:ind w:right="-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п. 17 Положения о конкурсном отборе содержат критерии оценки (возраст воздушного судна, факты отмены рейсов, нарушения лицензионных требований) противоречат постановлению о субсидировании, которое таких требований не содержит. Кроме того, указанные условия ограничивают права участников, поскольку не влияют выполнения соглашения о субсидировании. Кроме того, не ясно на какую дату будут оценивать указанные критерии, какие нарушения. Следовательно, указанные критерии не являются сопоставимыми, могут привести к необоснованному отказу какому-либо из участников. 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4CD" w:rsidRPr="003C74CD" w:rsidRDefault="003C74CD" w:rsidP="003C74CD">
                  <w:pPr>
                    <w:spacing w:after="160" w:line="240" w:lineRule="auto"/>
                    <w:ind w:right="-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Критерии, указанные в п. 17 обозначены чтобы определить лучшие условия перевозки среди перевозчиков. Предложения учтены частично, в п. 17 положения о конкурсном отборе внесены изменения (исключено соблюдение условий лицензирования), в п. 13 положения о конкурсном отборе внесены изменения с учетом предоставления информации о сроках эксплуатации транспортных средств. В п. 15 положения о конкурсном отборе определено, что конкурсная комиссия рассматривает и оценивает </w:t>
                  </w: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предлагаемые условия перевозки по субсидируемому маршруту допущенных участников по критериям, установленным пунктом 17 настоящего Положения во время проведения конкурса, срок проведения конкурса определен в п. 5 положения о конкурсном отборе</w:t>
                  </w:r>
                </w:p>
              </w:tc>
            </w:tr>
            <w:tr w:rsidR="003C74CD" w:rsidRPr="003C74CD" w:rsidTr="003C74CD">
              <w:tc>
                <w:tcPr>
                  <w:tcW w:w="2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74CD" w:rsidRPr="003C74CD" w:rsidRDefault="003C74CD" w:rsidP="003C74CD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4CD" w:rsidRPr="003C74CD" w:rsidRDefault="003C74CD" w:rsidP="003C74CD">
                  <w:pPr>
                    <w:spacing w:after="160" w:line="240" w:lineRule="auto"/>
                    <w:ind w:right="-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Приложение 2 к положению о конкурсном отборе требует предоставления договоров аренды, являющихся коммерческой тайной и содержащих конфиденциальную информацию. Просим предложить иной вариант подтверждения сведений.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4CD" w:rsidRPr="003C74CD" w:rsidRDefault="003C74CD" w:rsidP="003C74CD">
                  <w:pPr>
                    <w:spacing w:after="160" w:line="240" w:lineRule="auto"/>
                    <w:ind w:right="-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предложение учтено, в п. 13  приложения 2 к положению о конкурсном отборе внесены изменения</w:t>
                  </w:r>
                </w:p>
              </w:tc>
            </w:tr>
            <w:tr w:rsidR="003C74CD" w:rsidRPr="003C74CD" w:rsidTr="003C74CD">
              <w:tc>
                <w:tcPr>
                  <w:tcW w:w="2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74CD" w:rsidRPr="003C74CD" w:rsidRDefault="003C74CD" w:rsidP="003C74CD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4CD" w:rsidRPr="003C74CD" w:rsidRDefault="003C74CD" w:rsidP="003C74CD">
                  <w:pPr>
                    <w:spacing w:after="160" w:line="240" w:lineRule="auto"/>
                    <w:ind w:right="-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Авиакомпания считает, что формула, прописанная в подпункте 1 пункта 24 проекта постановления, не учитывает дополнительные затраты, связанные с базированием воздушного судна. Предлагаем дополнить формулу следующим образом:</w:t>
                  </w:r>
                </w:p>
                <w:p w:rsidR="003C74CD" w:rsidRPr="003C74CD" w:rsidRDefault="003C74CD" w:rsidP="003C74CD">
                  <w:pPr>
                    <w:spacing w:after="160" w:line="240" w:lineRule="auto"/>
                    <w:ind w:right="-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R факт i = (Nч факт х Sлч)+Rгсм+Rано+Rзор+RSвыр+</w:t>
                  </w: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R</w:t>
                  </w: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баз, где:</w:t>
                  </w:r>
                </w:p>
                <w:p w:rsidR="003C74CD" w:rsidRPr="003C74CD" w:rsidRDefault="003C74CD" w:rsidP="003C74CD">
                  <w:pPr>
                    <w:spacing w:after="160" w:line="240" w:lineRule="auto"/>
                    <w:ind w:right="-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Nч факт – общий фактический налет часов;</w:t>
                  </w:r>
                </w:p>
                <w:p w:rsidR="003C74CD" w:rsidRPr="003C74CD" w:rsidRDefault="003C74CD" w:rsidP="003C74CD">
                  <w:pPr>
                    <w:spacing w:after="160" w:line="240" w:lineRule="auto"/>
                    <w:ind w:right="-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Sлч – стоимость летного часа, утвержденного РСТ, в рублях;</w:t>
                  </w:r>
                </w:p>
                <w:p w:rsidR="003C74CD" w:rsidRPr="003C74CD" w:rsidRDefault="003C74CD" w:rsidP="003C74CD">
                  <w:pPr>
                    <w:spacing w:after="160" w:line="240" w:lineRule="auto"/>
                    <w:ind w:right="-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Rгсм – расходы на авиаГСМ в разрезе субсидируемых маршрутов (за минусом расходов авиаГСМ, возмещаемых Департаментом дорожного хозяйства и транспорта Ханты-Мансийского автономного округа – Югры), в рублях;</w:t>
                  </w:r>
                </w:p>
                <w:p w:rsidR="003C74CD" w:rsidRPr="003C74CD" w:rsidRDefault="003C74CD" w:rsidP="003C74CD">
                  <w:pPr>
                    <w:spacing w:after="160" w:line="240" w:lineRule="auto"/>
                    <w:ind w:right="-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Rано – расходы на аэронавигационное обслуживание, в рублях;</w:t>
                  </w:r>
                </w:p>
                <w:p w:rsidR="003C74CD" w:rsidRPr="003C74CD" w:rsidRDefault="003C74CD" w:rsidP="003C74CD">
                  <w:pPr>
                    <w:spacing w:after="160" w:line="240" w:lineRule="auto"/>
                    <w:ind w:right="-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Rзор – расходы, связанные с задержкой или отменой рейса вследствие неблагоприятных </w:t>
                  </w: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метеорологических условий, в рублях;</w:t>
                  </w:r>
                </w:p>
                <w:p w:rsidR="003C74CD" w:rsidRPr="003C74CD" w:rsidRDefault="003C74CD" w:rsidP="003C74CD">
                  <w:pPr>
                    <w:spacing w:after="160" w:line="240" w:lineRule="auto"/>
                    <w:ind w:right="-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RSвыр – расходы, связанные с выдачей или оформлением билетов, ордеров разных сборов (МСО), грузовых накладных (не более 10% от применяемого тарифа от продажи пассажирской и грузовой перевозки), руб;</w:t>
                  </w:r>
                </w:p>
                <w:p w:rsidR="003C74CD" w:rsidRPr="003C74CD" w:rsidRDefault="003C74CD" w:rsidP="003C74CD">
                  <w:pPr>
                    <w:spacing w:after="160" w:line="240" w:lineRule="auto"/>
                    <w:ind w:right="-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R</w:t>
                  </w: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баз - расходы, связанные с базированием воздушного судна в аэропорту;</w:t>
                  </w:r>
                </w:p>
                <w:p w:rsidR="003C74CD" w:rsidRPr="003C74CD" w:rsidRDefault="003C74CD" w:rsidP="003C74CD">
                  <w:pPr>
                    <w:spacing w:after="160" w:line="240" w:lineRule="auto"/>
                    <w:ind w:right="-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 – отчетный период;</w:t>
                  </w:r>
                </w:p>
                <w:p w:rsidR="003C74CD" w:rsidRPr="003C74CD" w:rsidRDefault="003C74CD" w:rsidP="003C74CD">
                  <w:pPr>
                    <w:spacing w:after="160" w:line="240" w:lineRule="auto"/>
                    <w:ind w:right="-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Данное упущение не позволяет Авиакомпании в полном объеме компенсировать понесенные расходы, что проводит к значительным финансовым потерям, влияющим на экономическую эффективность деятельности авиаперевозчиков  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4CD" w:rsidRPr="003C74CD" w:rsidRDefault="003C74CD" w:rsidP="003C74CD">
                  <w:pPr>
                    <w:spacing w:after="160" w:line="240" w:lineRule="auto"/>
                    <w:ind w:right="-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C74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предложение не учтено, в связи с тем, что перевозчику необходимо обратиться в Администрацию Ханты-Мансийского района о рассмотрении возможности компенсации расходов, связанных с базированием воздушного судна в аэропорту и предоставить все документы, подтверждающие данные расходы  </w:t>
                  </w:r>
                </w:p>
              </w:tc>
            </w:tr>
          </w:tbl>
          <w:p w:rsidR="003C74CD" w:rsidRPr="00D72BEA" w:rsidRDefault="003C74CD" w:rsidP="003C74CD">
            <w:pPr>
              <w:widowControl w:val="0"/>
              <w:spacing w:after="0" w:line="343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" w:type="dxa"/>
            <w:vAlign w:val="center"/>
          </w:tcPr>
          <w:p w:rsidR="00D72BEA" w:rsidRPr="00D72BEA" w:rsidRDefault="00D72BEA" w:rsidP="00D72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Align w:val="center"/>
            <w:hideMark/>
          </w:tcPr>
          <w:p w:rsidR="00D72BEA" w:rsidRPr="00D72BEA" w:rsidRDefault="00D72BEA" w:rsidP="00D72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74CD" w:rsidRDefault="003C74CD" w:rsidP="00E02521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3B3" w:rsidRPr="00CA123B" w:rsidRDefault="00C263B3" w:rsidP="00C263B3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установлено, что при подготовке проекта акта процедуры, предусмотренные разделом III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регулирующим органом соблюдены.</w:t>
      </w:r>
    </w:p>
    <w:p w:rsidR="00C263B3" w:rsidRPr="00CA123B" w:rsidRDefault="00C263B3" w:rsidP="00C263B3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содержащем результаты публичных консультаций, пояснительной записке к проекту акта, уполномоченным органом сделаны следующие выводы:</w:t>
      </w:r>
    </w:p>
    <w:p w:rsidR="00C263B3" w:rsidRPr="00C263B3" w:rsidRDefault="00C263B3" w:rsidP="00C263B3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регулирует предоставление юридическим лицам (за исключением государственных, муниципальных учреждений) и индивидуальным предпринимат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 субсидий, предусмотренных </w:t>
      </w:r>
      <w:r w:rsidRPr="00C2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Ханты-Мансийского района о местном бюджете на текущий финансовый год и (или) плановый период на перевозки пассажиров и багажа водным (речным) транспортом, воздушным транспортом, автомобильным транспортом на муниципальных маршрутах в границах Ханты-Мансийского района по регулируемым тарифам. </w:t>
      </w:r>
      <w:r w:rsidRPr="00C263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Негативных эффектов не выявлено.</w:t>
      </w:r>
    </w:p>
    <w:p w:rsidR="00C263B3" w:rsidRPr="00C263B3" w:rsidRDefault="00C263B3" w:rsidP="00C263B3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регулирующим органом сформулирована точно;</w:t>
      </w:r>
    </w:p>
    <w:p w:rsidR="00C263B3" w:rsidRPr="00C263B3" w:rsidRDefault="00C263B3" w:rsidP="00C263B3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определены потенциальные адресаты правового регулирования. Установлено, что правовое регулирование распространяется на субъектов малого и среднего предпринимательства, и юридических лиц, имеющих лицензию на осуществление пассажирских перевозок на территории Ханты-Мансийского района, осуществляющих или планирующих осуществлять перевозку пассажиров на муниципальных маршрутах.</w:t>
      </w:r>
    </w:p>
    <w:p w:rsidR="00C263B3" w:rsidRPr="00C263B3" w:rsidRDefault="00C263B3" w:rsidP="00C263B3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B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Урегулирования общественных отношений предложенным способом регулирования достаточно обоснованы.</w:t>
      </w:r>
    </w:p>
    <w:p w:rsidR="00C263B3" w:rsidRPr="00C263B3" w:rsidRDefault="00C263B3" w:rsidP="00C263B3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63B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правового регулирования может привести к не санкционируемому предоставлению услуг по перевозки пассажиров и не обеспечению безопасности при выполнении данного вида работ и нездоровой конкуренции.</w:t>
      </w:r>
    </w:p>
    <w:p w:rsidR="00C263B3" w:rsidRDefault="00C263B3" w:rsidP="00C263B3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затрат к издержкам субъектов малого и среднего предпринимательства, претендующим на получение субсидии можно отнести предоставление копий учредительных и иных документов. Оценочное количество копий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перечня документов, необходимых для предоставления субсидии и перечня документов, подтверждающих фактически произведенные расходы, может составлять порядка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страниц. Расчет возникающих издержек: </w:t>
      </w:r>
    </w:p>
    <w:p w:rsidR="00C263B3" w:rsidRPr="00A8294E" w:rsidRDefault="00C263B3" w:rsidP="00C263B3">
      <w:pPr>
        <w:widowControl w:val="0"/>
        <w:spacing w:after="0" w:line="343" w:lineRule="auto"/>
        <w:ind w:left="70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Таблица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263"/>
        <w:gridCol w:w="1782"/>
        <w:gridCol w:w="2128"/>
        <w:gridCol w:w="1694"/>
        <w:gridCol w:w="1200"/>
      </w:tblGrid>
      <w:tr w:rsidR="00C263B3" w:rsidTr="000A542B">
        <w:tc>
          <w:tcPr>
            <w:tcW w:w="2263" w:type="dxa"/>
            <w:vMerge w:val="restart"/>
          </w:tcPr>
          <w:p w:rsidR="00C263B3" w:rsidRPr="00E415A6" w:rsidRDefault="00C263B3" w:rsidP="000A542B">
            <w:pPr>
              <w:widowControl w:val="0"/>
              <w:spacing w:line="34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82" w:type="dxa"/>
            <w:vMerge w:val="restart"/>
          </w:tcPr>
          <w:p w:rsidR="00C263B3" w:rsidRPr="00E415A6" w:rsidRDefault="00C263B3" w:rsidP="000A54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263B3" w:rsidRPr="00E415A6" w:rsidRDefault="00C263B3" w:rsidP="000A54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</w:t>
            </w:r>
          </w:p>
        </w:tc>
        <w:tc>
          <w:tcPr>
            <w:tcW w:w="2128" w:type="dxa"/>
            <w:vMerge w:val="restart"/>
          </w:tcPr>
          <w:p w:rsidR="00C263B3" w:rsidRPr="00E415A6" w:rsidRDefault="00C263B3" w:rsidP="000A54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</w:t>
            </w:r>
          </w:p>
          <w:p w:rsidR="00C263B3" w:rsidRPr="00E415A6" w:rsidRDefault="00C263B3" w:rsidP="000A54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</w:p>
          <w:p w:rsidR="00C263B3" w:rsidRPr="00E415A6" w:rsidRDefault="00C263B3" w:rsidP="000A54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часы),</w:t>
            </w:r>
          </w:p>
          <w:p w:rsidR="00C263B3" w:rsidRPr="00E415A6" w:rsidRDefault="00C263B3" w:rsidP="000A54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894" w:type="dxa"/>
            <w:gridSpan w:val="2"/>
          </w:tcPr>
          <w:p w:rsidR="00C263B3" w:rsidRPr="00E415A6" w:rsidRDefault="00C263B3" w:rsidP="000A54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расходные материалы, руб.</w:t>
            </w:r>
          </w:p>
        </w:tc>
      </w:tr>
      <w:tr w:rsidR="00C263B3" w:rsidTr="000A542B">
        <w:tc>
          <w:tcPr>
            <w:tcW w:w="2263" w:type="dxa"/>
            <w:vMerge/>
          </w:tcPr>
          <w:p w:rsidR="00C263B3" w:rsidRPr="00E415A6" w:rsidRDefault="00C263B3" w:rsidP="000A542B">
            <w:pPr>
              <w:widowControl w:val="0"/>
              <w:spacing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/>
          </w:tcPr>
          <w:p w:rsidR="00C263B3" w:rsidRPr="00E415A6" w:rsidRDefault="00C263B3" w:rsidP="000A542B">
            <w:pPr>
              <w:widowControl w:val="0"/>
              <w:spacing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</w:tcPr>
          <w:p w:rsidR="00C263B3" w:rsidRPr="00E415A6" w:rsidRDefault="00C263B3" w:rsidP="000A542B">
            <w:pPr>
              <w:widowControl w:val="0"/>
              <w:spacing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C263B3" w:rsidRPr="00E415A6" w:rsidRDefault="00C263B3" w:rsidP="000A542B">
            <w:pPr>
              <w:widowControl w:val="0"/>
              <w:spacing w:line="34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1200" w:type="dxa"/>
          </w:tcPr>
          <w:p w:rsidR="00C263B3" w:rsidRPr="00E415A6" w:rsidRDefault="00C263B3" w:rsidP="000A542B">
            <w:pPr>
              <w:widowControl w:val="0"/>
              <w:spacing w:line="34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</w:t>
            </w:r>
          </w:p>
        </w:tc>
      </w:tr>
      <w:tr w:rsidR="00C263B3" w:rsidTr="000A542B">
        <w:tc>
          <w:tcPr>
            <w:tcW w:w="2263" w:type="dxa"/>
          </w:tcPr>
          <w:p w:rsidR="00C263B3" w:rsidRPr="00E415A6" w:rsidRDefault="00C263B3" w:rsidP="000A542B">
            <w:pPr>
              <w:widowControl w:val="0"/>
              <w:spacing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Прогнозное количество листов документов</w:t>
            </w:r>
          </w:p>
        </w:tc>
        <w:tc>
          <w:tcPr>
            <w:tcW w:w="1782" w:type="dxa"/>
          </w:tcPr>
          <w:p w:rsidR="00C263B3" w:rsidRPr="00E415A6" w:rsidRDefault="0099650A" w:rsidP="000A542B">
            <w:pPr>
              <w:widowControl w:val="0"/>
              <w:spacing w:line="34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</w:tcPr>
          <w:p w:rsidR="00C263B3" w:rsidRDefault="00C263B3" w:rsidP="000A542B">
            <w:pPr>
              <w:widowControl w:val="0"/>
              <w:spacing w:line="34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4" w:type="dxa"/>
          </w:tcPr>
          <w:p w:rsidR="00C263B3" w:rsidRDefault="0099650A" w:rsidP="000A542B">
            <w:pPr>
              <w:widowControl w:val="0"/>
              <w:spacing w:line="34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2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00" w:type="dxa"/>
          </w:tcPr>
          <w:p w:rsidR="00C263B3" w:rsidRDefault="00C263B3" w:rsidP="0099650A">
            <w:pPr>
              <w:widowControl w:val="0"/>
              <w:spacing w:line="34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</w:tbl>
    <w:p w:rsidR="00C263B3" w:rsidRDefault="00C263B3" w:rsidP="00C263B3">
      <w:pPr>
        <w:widowControl w:val="0"/>
        <w:spacing w:after="0" w:line="34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3B3" w:rsidRPr="00A8294E" w:rsidRDefault="00C263B3" w:rsidP="00C263B3">
      <w:pPr>
        <w:widowControl w:val="0"/>
        <w:spacing w:after="0" w:line="34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*Р</w:t>
      </w:r>
      <w:r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озничная стоимость 1 пачки бумаги формата А4, количество 400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листов </w:t>
      </w:r>
      <w:r w:rsidR="0099650A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9650A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/400*10 л.).</w:t>
      </w:r>
    </w:p>
    <w:p w:rsidR="00C263B3" w:rsidRDefault="00C263B3" w:rsidP="00C263B3">
      <w:pPr>
        <w:widowControl w:val="0"/>
        <w:spacing w:after="0" w:line="34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**С</w:t>
      </w:r>
      <w:r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замены краски и тонера в оргтехнике </w:t>
      </w:r>
      <w:r w:rsidR="0099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900 </w:t>
      </w:r>
      <w:r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из расчета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>000 копий сменного картриджа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99650A"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99650A">
        <w:rPr>
          <w:rFonts w:ascii="Times New Roman" w:eastAsia="Times New Roman" w:hAnsi="Times New Roman" w:cs="Times New Roman"/>
          <w:sz w:val="28"/>
          <w:szCs w:val="28"/>
          <w:lang w:eastAsia="ru-RU"/>
        </w:rPr>
        <w:t>000*10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л).</w:t>
      </w:r>
    </w:p>
    <w:p w:rsidR="00C263B3" w:rsidRPr="004F70B2" w:rsidRDefault="00C263B3" w:rsidP="00C263B3">
      <w:pPr>
        <w:widowControl w:val="0"/>
        <w:spacing w:after="0" w:line="34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затрат: </w:t>
      </w:r>
      <w:r w:rsidR="009965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99650A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99650A">
        <w:rPr>
          <w:rFonts w:ascii="Times New Roman" w:eastAsia="Times New Roman" w:hAnsi="Times New Roman" w:cs="Times New Roman"/>
          <w:sz w:val="28"/>
          <w:szCs w:val="28"/>
          <w:lang w:eastAsia="ru-RU"/>
        </w:rPr>
        <w:t>9,5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или менее </w:t>
      </w:r>
      <w:r w:rsidR="0099650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Pr="00A8294E">
        <w:rPr>
          <w:rFonts w:ascii="Times New Roman" w:eastAsia="Times New Roman" w:hAnsi="Times New Roman" w:cs="Times New Roman"/>
          <w:sz w:val="28"/>
          <w:szCs w:val="28"/>
          <w:lang w:eastAsia="ru-RU"/>
        </w:rPr>
        <w:t>1% от размера субсидии. Данный размер издержек не является существенными не способен повлечь необоснованные расходы участника общественных отношений правового регулирования Проекта правового акта.</w:t>
      </w:r>
    </w:p>
    <w:p w:rsidR="00C263B3" w:rsidRDefault="00C263B3" w:rsidP="00C263B3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расходы для субъектов предпринимательской и инвестиционной деятельности не выявлены. </w:t>
      </w:r>
    </w:p>
    <w:p w:rsidR="00C263B3" w:rsidRPr="004F70B2" w:rsidRDefault="00C263B3" w:rsidP="00C263B3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действующих схожих порядков предоставления субсидий в муниципальных образованиях автономного округа свидетельствует об определенной степени эффективности рассматриваемого регулирования.</w:t>
      </w:r>
    </w:p>
    <w:p w:rsidR="00C263B3" w:rsidRDefault="00C263B3" w:rsidP="00C263B3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Урегулирования общественных отношений предложенным способом регулирования достаточно обоснованы.</w:t>
      </w:r>
    </w:p>
    <w:p w:rsidR="00C263B3" w:rsidRDefault="00C263B3" w:rsidP="00C263B3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Ханты-Мансийского района не выявлены.</w:t>
      </w:r>
    </w:p>
    <w:p w:rsidR="0099650A" w:rsidRDefault="0099650A" w:rsidP="00C263B3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  <w:bookmarkStart w:id="2" w:name="EdsBorder"/>
          </w:p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</w:p>
          <w:p w:rsidR="000B30E4" w:rsidRPr="008334B7" w:rsidRDefault="00D64B0C" w:rsidP="00D64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5938BF" w:rsidRPr="006C3A15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2"/>
          </w:p>
        </w:tc>
        <w:bookmarkStart w:id="3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958DA4B" wp14:editId="40BB4B2F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2052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D25089" w:rsidRDefault="00D25089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38BF" w:rsidRPr="006C3A15" w:rsidRDefault="00D64B0C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Н.Н. Конева</w:t>
            </w:r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555A2" w:rsidRDefault="00B555A2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5A2" w:rsidRDefault="00B555A2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5A2" w:rsidRDefault="00B555A2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5A2" w:rsidRDefault="00B555A2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5A2" w:rsidRDefault="00B555A2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5A2" w:rsidRDefault="00B555A2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5A2" w:rsidRDefault="00B555A2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5A2" w:rsidRDefault="00B555A2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5A2" w:rsidRDefault="00B555A2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5A2" w:rsidRDefault="00B555A2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_GoBack"/>
      <w:bookmarkEnd w:id="4"/>
    </w:p>
    <w:p w:rsidR="006C3A15" w:rsidRPr="006C3A15" w:rsidRDefault="0099650A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="00B555A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D72BE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олн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итель:</w:t>
      </w:r>
    </w:p>
    <w:p w:rsidR="00805A1E" w:rsidRDefault="00805A1E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</w:t>
      </w: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труда, 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потребительского рынка</w:t>
      </w:r>
    </w:p>
    <w:p w:rsidR="006C3A15" w:rsidRPr="006C3A15" w:rsidRDefault="00805A1E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Губатых Марина Ивановна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D25089" w:rsidRDefault="006C3A15" w:rsidP="00D72B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35-28-</w:t>
      </w:r>
      <w:r w:rsidR="00805A1E">
        <w:rPr>
          <w:rFonts w:ascii="Times New Roman" w:eastAsia="Times New Roman" w:hAnsi="Times New Roman" w:cs="Times New Roman"/>
          <w:sz w:val="20"/>
          <w:szCs w:val="20"/>
          <w:lang w:eastAsia="ru-RU"/>
        </w:rPr>
        <w:t>38</w:t>
      </w: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D25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</w:t>
      </w:r>
    </w:p>
    <w:sectPr w:rsidR="00D25089" w:rsidSect="00B555A2">
      <w:pgSz w:w="11906" w:h="16838"/>
      <w:pgMar w:top="993" w:right="1276" w:bottom="993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53F6"/>
    <w:rsid w:val="000632F6"/>
    <w:rsid w:val="0009485B"/>
    <w:rsid w:val="00094C89"/>
    <w:rsid w:val="000A083C"/>
    <w:rsid w:val="000A20DE"/>
    <w:rsid w:val="000B30E4"/>
    <w:rsid w:val="000B4C48"/>
    <w:rsid w:val="000B6BD3"/>
    <w:rsid w:val="000D3204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B0F41"/>
    <w:rsid w:val="001C5C3F"/>
    <w:rsid w:val="00225C7D"/>
    <w:rsid w:val="002300FD"/>
    <w:rsid w:val="00234040"/>
    <w:rsid w:val="00242570"/>
    <w:rsid w:val="00244D6E"/>
    <w:rsid w:val="002529F0"/>
    <w:rsid w:val="00261D49"/>
    <w:rsid w:val="00297A80"/>
    <w:rsid w:val="002A75A0"/>
    <w:rsid w:val="002D0994"/>
    <w:rsid w:val="00301280"/>
    <w:rsid w:val="00343BF0"/>
    <w:rsid w:val="00343FF5"/>
    <w:rsid w:val="003624D8"/>
    <w:rsid w:val="00372C68"/>
    <w:rsid w:val="003756AE"/>
    <w:rsid w:val="00393DAD"/>
    <w:rsid w:val="00397EFC"/>
    <w:rsid w:val="003C74CD"/>
    <w:rsid w:val="003E699E"/>
    <w:rsid w:val="003F2416"/>
    <w:rsid w:val="003F3603"/>
    <w:rsid w:val="00404BE7"/>
    <w:rsid w:val="00417101"/>
    <w:rsid w:val="00422070"/>
    <w:rsid w:val="00431272"/>
    <w:rsid w:val="004333EE"/>
    <w:rsid w:val="00436491"/>
    <w:rsid w:val="0044500A"/>
    <w:rsid w:val="00465FC6"/>
    <w:rsid w:val="00493879"/>
    <w:rsid w:val="004B28BF"/>
    <w:rsid w:val="004C069C"/>
    <w:rsid w:val="004C7125"/>
    <w:rsid w:val="004F0B8B"/>
    <w:rsid w:val="004F72DA"/>
    <w:rsid w:val="004F7CDE"/>
    <w:rsid w:val="00532CA8"/>
    <w:rsid w:val="005439BD"/>
    <w:rsid w:val="0056694C"/>
    <w:rsid w:val="00572453"/>
    <w:rsid w:val="005938BF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3A15"/>
    <w:rsid w:val="006C6EC8"/>
    <w:rsid w:val="006C77B8"/>
    <w:rsid w:val="006D18AE"/>
    <w:rsid w:val="006D495B"/>
    <w:rsid w:val="006D5768"/>
    <w:rsid w:val="006E6168"/>
    <w:rsid w:val="007343BF"/>
    <w:rsid w:val="007455AC"/>
    <w:rsid w:val="0077481C"/>
    <w:rsid w:val="00777C08"/>
    <w:rsid w:val="007A0722"/>
    <w:rsid w:val="007C5828"/>
    <w:rsid w:val="00805A1E"/>
    <w:rsid w:val="00805A4C"/>
    <w:rsid w:val="00822F9D"/>
    <w:rsid w:val="00827307"/>
    <w:rsid w:val="00827A88"/>
    <w:rsid w:val="008334B7"/>
    <w:rsid w:val="008459BB"/>
    <w:rsid w:val="00886731"/>
    <w:rsid w:val="00887852"/>
    <w:rsid w:val="00897CB6"/>
    <w:rsid w:val="008C02A5"/>
    <w:rsid w:val="008C2ACB"/>
    <w:rsid w:val="008D50E0"/>
    <w:rsid w:val="008D6252"/>
    <w:rsid w:val="008E4601"/>
    <w:rsid w:val="00903CF1"/>
    <w:rsid w:val="00927695"/>
    <w:rsid w:val="00933810"/>
    <w:rsid w:val="009364B4"/>
    <w:rsid w:val="009440DF"/>
    <w:rsid w:val="0096338B"/>
    <w:rsid w:val="009917B5"/>
    <w:rsid w:val="0099650A"/>
    <w:rsid w:val="009A231B"/>
    <w:rsid w:val="009B123E"/>
    <w:rsid w:val="009C0855"/>
    <w:rsid w:val="009C1751"/>
    <w:rsid w:val="009F6EC2"/>
    <w:rsid w:val="00A14960"/>
    <w:rsid w:val="00A33D50"/>
    <w:rsid w:val="00A37D29"/>
    <w:rsid w:val="00AB30FA"/>
    <w:rsid w:val="00AC0CF8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555A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263B3"/>
    <w:rsid w:val="00C36F0C"/>
    <w:rsid w:val="00C36F5A"/>
    <w:rsid w:val="00C51F70"/>
    <w:rsid w:val="00C7412C"/>
    <w:rsid w:val="00CA7141"/>
    <w:rsid w:val="00CC4A5E"/>
    <w:rsid w:val="00CC7C2A"/>
    <w:rsid w:val="00CD4CCD"/>
    <w:rsid w:val="00CE3466"/>
    <w:rsid w:val="00CF3794"/>
    <w:rsid w:val="00CF44D0"/>
    <w:rsid w:val="00CF744D"/>
    <w:rsid w:val="00D007DF"/>
    <w:rsid w:val="00D155CC"/>
    <w:rsid w:val="00D20948"/>
    <w:rsid w:val="00D213D8"/>
    <w:rsid w:val="00D25089"/>
    <w:rsid w:val="00D26095"/>
    <w:rsid w:val="00D33915"/>
    <w:rsid w:val="00D4701F"/>
    <w:rsid w:val="00D53054"/>
    <w:rsid w:val="00D64B0C"/>
    <w:rsid w:val="00D64FB3"/>
    <w:rsid w:val="00D72BEA"/>
    <w:rsid w:val="00D8061E"/>
    <w:rsid w:val="00DB032D"/>
    <w:rsid w:val="00DE12FA"/>
    <w:rsid w:val="00DE3D05"/>
    <w:rsid w:val="00E020E1"/>
    <w:rsid w:val="00E024DC"/>
    <w:rsid w:val="00E02521"/>
    <w:rsid w:val="00E05238"/>
    <w:rsid w:val="00E05262"/>
    <w:rsid w:val="00E26486"/>
    <w:rsid w:val="00E35131"/>
    <w:rsid w:val="00E516F7"/>
    <w:rsid w:val="00E624C3"/>
    <w:rsid w:val="00ED01A2"/>
    <w:rsid w:val="00ED123C"/>
    <w:rsid w:val="00ED1397"/>
    <w:rsid w:val="00EF214F"/>
    <w:rsid w:val="00F114E8"/>
    <w:rsid w:val="00F155DA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uiPriority w:val="99"/>
    <w:unhideWhenUsed/>
    <w:rsid w:val="00CC4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12F10-F35F-4FD7-98F7-D54716AB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2020-06-11T04:12:00Z</dcterms:created>
  <dcterms:modified xsi:type="dcterms:W3CDTF">2020-06-29T07:38:00Z</dcterms:modified>
</cp:coreProperties>
</file>